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3D4" w:rsidRPr="00936972" w:rsidRDefault="003053D4" w:rsidP="00002AD0">
      <w:pPr>
        <w:spacing w:line="240" w:lineRule="auto"/>
        <w:jc w:val="center"/>
        <w:rPr>
          <w:rFonts w:cstheme="minorHAnsi"/>
          <w:b/>
          <w:sz w:val="28"/>
          <w:szCs w:val="28"/>
          <w:lang w:val="lv-LV"/>
        </w:rPr>
      </w:pPr>
      <w:r w:rsidRPr="00936972">
        <w:rPr>
          <w:rFonts w:cstheme="minorHAnsi"/>
          <w:b/>
          <w:sz w:val="28"/>
          <w:szCs w:val="28"/>
          <w:lang w:val="lv-LV"/>
        </w:rPr>
        <w:t>Latvijas Studentu frisbija čempionāts</w:t>
      </w:r>
    </w:p>
    <w:p w:rsidR="003053D4" w:rsidRPr="00936972" w:rsidRDefault="009F2DF5" w:rsidP="00002AD0">
      <w:pPr>
        <w:spacing w:line="240" w:lineRule="auto"/>
        <w:jc w:val="center"/>
        <w:rPr>
          <w:rFonts w:cstheme="minorHAnsi"/>
          <w:b/>
          <w:sz w:val="28"/>
          <w:szCs w:val="28"/>
          <w:lang w:val="lv-LV"/>
        </w:rPr>
      </w:pPr>
      <w:r>
        <w:rPr>
          <w:rFonts w:cstheme="minorHAnsi"/>
          <w:b/>
          <w:sz w:val="28"/>
          <w:szCs w:val="28"/>
          <w:lang w:val="lv-LV"/>
        </w:rPr>
        <w:t>Jauktajā grupā 20</w:t>
      </w:r>
      <w:r w:rsidR="003622AE">
        <w:rPr>
          <w:rFonts w:cstheme="minorHAnsi"/>
          <w:b/>
          <w:sz w:val="28"/>
          <w:szCs w:val="28"/>
          <w:lang w:val="lv-LV"/>
        </w:rPr>
        <w:t>1</w:t>
      </w:r>
      <w:r w:rsidR="00F67CE5">
        <w:rPr>
          <w:rFonts w:cstheme="minorHAnsi"/>
          <w:b/>
          <w:sz w:val="28"/>
          <w:szCs w:val="28"/>
          <w:lang w:val="lv-LV"/>
        </w:rPr>
        <w:t>9</w:t>
      </w:r>
    </w:p>
    <w:p w:rsidR="003053D4" w:rsidRPr="00936972" w:rsidRDefault="003053D4" w:rsidP="00002AD0">
      <w:pPr>
        <w:spacing w:line="240" w:lineRule="auto"/>
        <w:jc w:val="center"/>
        <w:rPr>
          <w:rFonts w:cstheme="minorHAnsi"/>
          <w:b/>
          <w:sz w:val="28"/>
          <w:szCs w:val="28"/>
          <w:lang w:val="lv-LV"/>
        </w:rPr>
      </w:pPr>
      <w:r w:rsidRPr="00936972">
        <w:rPr>
          <w:rFonts w:cstheme="minorHAnsi"/>
          <w:b/>
          <w:sz w:val="28"/>
          <w:szCs w:val="28"/>
          <w:lang w:val="lv-LV"/>
        </w:rPr>
        <w:t>Sacensību izspēles kārtība</w:t>
      </w:r>
      <w:r w:rsidR="00E85050">
        <w:rPr>
          <w:rFonts w:cstheme="minorHAnsi"/>
          <w:b/>
          <w:sz w:val="28"/>
          <w:szCs w:val="28"/>
          <w:lang w:val="lv-LV"/>
        </w:rPr>
        <w:t>/grafiks</w:t>
      </w:r>
      <w:bookmarkStart w:id="0" w:name="_GoBack"/>
      <w:bookmarkEnd w:id="0"/>
    </w:p>
    <w:p w:rsidR="003053D4" w:rsidRPr="00936972" w:rsidRDefault="003053D4" w:rsidP="00936972">
      <w:pPr>
        <w:pStyle w:val="Sarakstarindkopa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936972">
        <w:rPr>
          <w:rFonts w:asciiTheme="minorHAnsi" w:hAnsiTheme="minorHAnsi" w:cstheme="minorHAnsi"/>
          <w:b/>
          <w:sz w:val="28"/>
          <w:szCs w:val="28"/>
        </w:rPr>
        <w:t>Spēles laika formāts</w:t>
      </w:r>
    </w:p>
    <w:p w:rsidR="003053D4" w:rsidRPr="00936972" w:rsidRDefault="009F2DF5" w:rsidP="00936972">
      <w:pPr>
        <w:pStyle w:val="Sarakstarindkopa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Grupu spēles</w:t>
      </w:r>
    </w:p>
    <w:p w:rsidR="003053D4" w:rsidRPr="00936972" w:rsidRDefault="009F2DF5" w:rsidP="00936972">
      <w:pPr>
        <w:pStyle w:val="Sarakstarindkopa"/>
        <w:numPr>
          <w:ilvl w:val="2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Spēles ilgums 35</w:t>
      </w:r>
      <w:r w:rsidR="003053D4" w:rsidRPr="00936972">
        <w:rPr>
          <w:rFonts w:asciiTheme="minorHAnsi" w:hAnsiTheme="minorHAnsi" w:cstheme="minorHAnsi"/>
          <w:sz w:val="24"/>
          <w:szCs w:val="24"/>
        </w:rPr>
        <w:t xml:space="preserve"> minūtes.</w:t>
      </w:r>
    </w:p>
    <w:p w:rsidR="003053D4" w:rsidRPr="00936972" w:rsidRDefault="009F2DF5" w:rsidP="00936972">
      <w:pPr>
        <w:pStyle w:val="Sarakstarindkopa"/>
        <w:numPr>
          <w:ilvl w:val="2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Maksimālā punktu robeža – 13</w:t>
      </w:r>
      <w:r w:rsidR="003053D4" w:rsidRPr="00936972">
        <w:rPr>
          <w:rFonts w:asciiTheme="minorHAnsi" w:hAnsiTheme="minorHAnsi" w:cstheme="minorHAnsi"/>
          <w:sz w:val="24"/>
          <w:szCs w:val="24"/>
        </w:rPr>
        <w:t xml:space="preserve"> punkti.</w:t>
      </w:r>
    </w:p>
    <w:p w:rsidR="003053D4" w:rsidRPr="00936972" w:rsidRDefault="009F2DF5" w:rsidP="00936972">
      <w:pPr>
        <w:pStyle w:val="Sarakstarindkopa"/>
        <w:numPr>
          <w:ilvl w:val="2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Puslaika pārtraukums pēc nospēlētām 20 minūtēm vai vienas komandas gūtiem 7 punktiem</w:t>
      </w:r>
      <w:r w:rsidR="003053D4" w:rsidRPr="00936972">
        <w:rPr>
          <w:rFonts w:asciiTheme="minorHAnsi" w:hAnsiTheme="minorHAnsi" w:cstheme="minorHAnsi"/>
          <w:sz w:val="24"/>
          <w:szCs w:val="24"/>
        </w:rPr>
        <w:t>.</w:t>
      </w:r>
    </w:p>
    <w:p w:rsidR="003053D4" w:rsidRPr="00936972" w:rsidRDefault="003053D4" w:rsidP="00936972">
      <w:pPr>
        <w:pStyle w:val="Sarakstarindkopa"/>
        <w:numPr>
          <w:ilvl w:val="2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36972">
        <w:rPr>
          <w:rFonts w:asciiTheme="minorHAnsi" w:hAnsiTheme="minorHAnsi" w:cstheme="minorHAnsi"/>
          <w:sz w:val="24"/>
          <w:szCs w:val="24"/>
        </w:rPr>
        <w:t>Katrai komandai viens minūtes</w:t>
      </w:r>
      <w:r w:rsidR="009F2DF5">
        <w:rPr>
          <w:rFonts w:asciiTheme="minorHAnsi" w:hAnsiTheme="minorHAnsi" w:cstheme="minorHAnsi"/>
          <w:sz w:val="24"/>
          <w:szCs w:val="24"/>
        </w:rPr>
        <w:t xml:space="preserve"> (1 minūti garš)</w:t>
      </w:r>
      <w:r w:rsidRPr="00936972">
        <w:rPr>
          <w:rFonts w:asciiTheme="minorHAnsi" w:hAnsiTheme="minorHAnsi" w:cstheme="minorHAnsi"/>
          <w:sz w:val="24"/>
          <w:szCs w:val="24"/>
        </w:rPr>
        <w:t xml:space="preserve"> pārtraukums </w:t>
      </w:r>
      <w:r w:rsidR="009F2DF5">
        <w:rPr>
          <w:rFonts w:asciiTheme="minorHAnsi" w:hAnsiTheme="minorHAnsi" w:cstheme="minorHAnsi"/>
          <w:sz w:val="24"/>
          <w:szCs w:val="24"/>
        </w:rPr>
        <w:t>katrā puslaikā</w:t>
      </w:r>
      <w:r w:rsidRPr="00936972">
        <w:rPr>
          <w:rFonts w:asciiTheme="minorHAnsi" w:hAnsiTheme="minorHAnsi" w:cstheme="minorHAnsi"/>
          <w:sz w:val="24"/>
          <w:szCs w:val="24"/>
        </w:rPr>
        <w:t>.</w:t>
      </w:r>
    </w:p>
    <w:p w:rsidR="003053D4" w:rsidRPr="00936972" w:rsidRDefault="003053D4" w:rsidP="00936972">
      <w:pPr>
        <w:pStyle w:val="Sarakstarindkopa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36972">
        <w:rPr>
          <w:rFonts w:asciiTheme="minorHAnsi" w:hAnsiTheme="minorHAnsi" w:cstheme="minorHAnsi"/>
          <w:b/>
          <w:sz w:val="28"/>
          <w:szCs w:val="28"/>
        </w:rPr>
        <w:t>Komandu izsējums</w:t>
      </w:r>
    </w:p>
    <w:p w:rsidR="003053D4" w:rsidRPr="00936972" w:rsidRDefault="003053D4" w:rsidP="00936972">
      <w:pPr>
        <w:pStyle w:val="Sarakstarindkopa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36972">
        <w:rPr>
          <w:rFonts w:asciiTheme="minorHAnsi" w:hAnsiTheme="minorHAnsi" w:cstheme="minorHAnsi"/>
          <w:sz w:val="24"/>
          <w:szCs w:val="24"/>
        </w:rPr>
        <w:t>Komandas tiek izsētas, balstoties uz iepriekšējā gada Latvijas Studentu frisbija čempionāta jauktajā grupā (LSFČjg) rezultātiem.</w:t>
      </w:r>
    </w:p>
    <w:p w:rsidR="003053D4" w:rsidRPr="00936972" w:rsidRDefault="003053D4" w:rsidP="00936972">
      <w:pPr>
        <w:pStyle w:val="Sarakstarindkop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36972">
        <w:rPr>
          <w:rFonts w:asciiTheme="minorHAnsi" w:hAnsiTheme="minorHAnsi" w:cstheme="minorHAnsi"/>
          <w:b/>
          <w:sz w:val="28"/>
          <w:szCs w:val="28"/>
        </w:rPr>
        <w:t>Čempionāta izspēle</w:t>
      </w:r>
    </w:p>
    <w:p w:rsidR="009F7697" w:rsidRPr="009F7697" w:rsidRDefault="007E3FDA" w:rsidP="009F7697">
      <w:pPr>
        <w:pStyle w:val="Sarakstarindkopa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Komandas izspēlē </w:t>
      </w:r>
      <w:r w:rsidR="00680D42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ap</w:t>
      </w:r>
      <w:r w:rsidR="00680D42">
        <w:rPr>
          <w:rFonts w:asciiTheme="minorHAnsi" w:hAnsiTheme="minorHAnsi" w:cstheme="minorHAnsi"/>
          <w:sz w:val="24"/>
          <w:szCs w:val="24"/>
        </w:rPr>
        <w:t>ļus</w:t>
      </w:r>
      <w:r>
        <w:rPr>
          <w:rFonts w:asciiTheme="minorHAnsi" w:hAnsiTheme="minorHAnsi" w:cstheme="minorHAnsi"/>
          <w:sz w:val="24"/>
          <w:szCs w:val="24"/>
        </w:rPr>
        <w:t>, aizvadot</w:t>
      </w:r>
      <w:r w:rsidR="00680D42">
        <w:rPr>
          <w:rFonts w:asciiTheme="minorHAnsi" w:hAnsiTheme="minorHAnsi" w:cstheme="minorHAnsi"/>
          <w:sz w:val="24"/>
          <w:szCs w:val="24"/>
        </w:rPr>
        <w:t xml:space="preserve"> divas</w:t>
      </w:r>
      <w:r>
        <w:rPr>
          <w:rFonts w:asciiTheme="minorHAnsi" w:hAnsiTheme="minorHAnsi" w:cstheme="minorHAnsi"/>
          <w:sz w:val="24"/>
          <w:szCs w:val="24"/>
        </w:rPr>
        <w:t xml:space="preserve"> spēl</w:t>
      </w:r>
      <w:r w:rsidR="00680D42">
        <w:rPr>
          <w:rFonts w:asciiTheme="minorHAnsi" w:hAnsiTheme="minorHAnsi" w:cstheme="minorHAnsi"/>
          <w:sz w:val="24"/>
          <w:szCs w:val="24"/>
        </w:rPr>
        <w:t>es</w:t>
      </w:r>
      <w:r>
        <w:rPr>
          <w:rFonts w:asciiTheme="minorHAnsi" w:hAnsiTheme="minorHAnsi" w:cstheme="minorHAnsi"/>
          <w:sz w:val="24"/>
          <w:szCs w:val="24"/>
        </w:rPr>
        <w:t xml:space="preserve"> ar katru komandu. </w:t>
      </w:r>
      <w:r w:rsidR="00680D42">
        <w:rPr>
          <w:rFonts w:asciiTheme="minorHAnsi" w:hAnsiTheme="minorHAnsi" w:cstheme="minorHAnsi"/>
          <w:sz w:val="24"/>
          <w:szCs w:val="24"/>
        </w:rPr>
        <w:t xml:space="preserve">Uzvarētāju komanda tiks noteikta pēc </w:t>
      </w:r>
      <w:r w:rsidR="009F7697">
        <w:rPr>
          <w:rFonts w:asciiTheme="minorHAnsi" w:hAnsiTheme="minorHAnsi" w:cstheme="minorHAnsi"/>
          <w:sz w:val="24"/>
          <w:szCs w:val="24"/>
        </w:rPr>
        <w:t xml:space="preserve">WFDF noteikumos norādītajiem </w:t>
      </w:r>
      <w:r w:rsidR="0095674E">
        <w:rPr>
          <w:rFonts w:asciiTheme="minorHAnsi" w:hAnsiTheme="minorHAnsi" w:cstheme="minorHAnsi"/>
          <w:sz w:val="24"/>
          <w:szCs w:val="24"/>
        </w:rPr>
        <w:t xml:space="preserve">vietu sadalījuma kritērijiem (ranking criteria) </w:t>
      </w:r>
    </w:p>
    <w:p w:rsidR="00EE7C99" w:rsidRDefault="003053D4" w:rsidP="00EE7C99">
      <w:pPr>
        <w:pStyle w:val="Sarakstarindkop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36972">
        <w:rPr>
          <w:rFonts w:asciiTheme="minorHAnsi" w:hAnsiTheme="minorHAnsi" w:cstheme="minorHAnsi"/>
          <w:b/>
          <w:sz w:val="28"/>
          <w:szCs w:val="28"/>
        </w:rPr>
        <w:t>Vīriešu un sieviešu skaits laukumā</w:t>
      </w:r>
      <w:r w:rsidRPr="00936972">
        <w:rPr>
          <w:rFonts w:asciiTheme="minorHAnsi" w:hAnsiTheme="minorHAnsi" w:cstheme="minorHAnsi"/>
          <w:b/>
          <w:sz w:val="24"/>
          <w:szCs w:val="24"/>
        </w:rPr>
        <w:br/>
      </w:r>
      <w:r w:rsidRPr="00936972">
        <w:rPr>
          <w:rFonts w:asciiTheme="minorHAnsi" w:hAnsiTheme="minorHAnsi" w:cstheme="minorHAnsi"/>
          <w:sz w:val="24"/>
          <w:szCs w:val="24"/>
        </w:rPr>
        <w:t xml:space="preserve"> </w:t>
      </w:r>
      <w:r w:rsidRPr="00936972">
        <w:rPr>
          <w:rFonts w:asciiTheme="minorHAnsi" w:hAnsiTheme="minorHAnsi" w:cstheme="minorHAnsi"/>
          <w:sz w:val="24"/>
          <w:szCs w:val="24"/>
        </w:rPr>
        <w:tab/>
        <w:t xml:space="preserve">4.1. </w:t>
      </w:r>
      <w:r w:rsidR="001563A9">
        <w:rPr>
          <w:rFonts w:asciiTheme="minorHAnsi" w:hAnsiTheme="minorHAnsi" w:cstheme="minorHAnsi"/>
          <w:sz w:val="24"/>
          <w:szCs w:val="24"/>
        </w:rPr>
        <w:t xml:space="preserve">Komandas pirms spēles izlozē, </w:t>
      </w:r>
      <w:r w:rsidR="00EE7C99">
        <w:rPr>
          <w:rFonts w:asciiTheme="minorHAnsi" w:hAnsiTheme="minorHAnsi" w:cstheme="minorHAnsi"/>
          <w:sz w:val="24"/>
          <w:szCs w:val="24"/>
        </w:rPr>
        <w:t>vai pirmo punktu sāks 3 vīrieši vai 3 sievietes, attiecīgi nākamos divus punktus dzimuma sadalījums uz laukuma ir pretējs pirmajam punktam. Cetur</w:t>
      </w:r>
      <w:r w:rsidR="009F7697">
        <w:rPr>
          <w:rFonts w:asciiTheme="minorHAnsi" w:hAnsiTheme="minorHAnsi" w:cstheme="minorHAnsi"/>
          <w:sz w:val="24"/>
          <w:szCs w:val="24"/>
        </w:rPr>
        <w:t>ta</w:t>
      </w:r>
      <w:r w:rsidR="00EE7C99">
        <w:rPr>
          <w:rFonts w:asciiTheme="minorHAnsi" w:hAnsiTheme="minorHAnsi" w:cstheme="minorHAnsi"/>
          <w:sz w:val="24"/>
          <w:szCs w:val="24"/>
        </w:rPr>
        <w:t>jā un piektajā spēles punk</w:t>
      </w:r>
      <w:r w:rsidR="009F7697">
        <w:rPr>
          <w:rFonts w:asciiTheme="minorHAnsi" w:hAnsiTheme="minorHAnsi" w:cstheme="minorHAnsi"/>
          <w:sz w:val="24"/>
          <w:szCs w:val="24"/>
        </w:rPr>
        <w:t>t</w:t>
      </w:r>
      <w:r w:rsidR="00EE7C99">
        <w:rPr>
          <w:rFonts w:asciiTheme="minorHAnsi" w:hAnsiTheme="minorHAnsi" w:cstheme="minorHAnsi"/>
          <w:sz w:val="24"/>
          <w:szCs w:val="24"/>
        </w:rPr>
        <w:t xml:space="preserve">ā dzimumu sadalījums ir tāds pats, kā spēles pirmajā punktā. </w:t>
      </w:r>
      <w:r w:rsidR="009F7697">
        <w:rPr>
          <w:rFonts w:asciiTheme="minorHAnsi" w:hAnsiTheme="minorHAnsi" w:cstheme="minorHAnsi"/>
          <w:sz w:val="24"/>
          <w:szCs w:val="24"/>
        </w:rPr>
        <w:t xml:space="preserve">Šādu dzimuma rotāciju ik pa diviem punktiem turpina visu spēli. </w:t>
      </w:r>
    </w:p>
    <w:p w:rsidR="00002AD0" w:rsidRPr="00002AD0" w:rsidRDefault="003053D4" w:rsidP="00002AD0">
      <w:pPr>
        <w:pStyle w:val="Sarakstarindkopa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36972">
        <w:rPr>
          <w:rFonts w:asciiTheme="minorHAnsi" w:hAnsiTheme="minorHAnsi" w:cstheme="minorHAnsi"/>
          <w:sz w:val="24"/>
          <w:szCs w:val="24"/>
        </w:rPr>
        <w:tab/>
        <w:t>4.2. Laukumā vienas komandas sastāvā drīkst spēlēt 3 vīrieši un 2 sievietes vai 2 vīrieši un 3 sievietes.</w:t>
      </w:r>
    </w:p>
    <w:p w:rsidR="00002AD0" w:rsidRDefault="00002AD0" w:rsidP="00002AD0">
      <w:pPr>
        <w:spacing w:line="276" w:lineRule="auto"/>
        <w:jc w:val="center"/>
        <w:rPr>
          <w:rFonts w:cstheme="minorHAnsi"/>
          <w:b/>
          <w:sz w:val="28"/>
          <w:szCs w:val="28"/>
          <w:lang w:val="lv-LV"/>
        </w:rPr>
      </w:pPr>
      <w:r w:rsidRPr="00002AD0">
        <w:rPr>
          <w:rFonts w:cstheme="minorHAnsi"/>
          <w:b/>
          <w:sz w:val="28"/>
          <w:szCs w:val="28"/>
          <w:lang w:val="lv-LV"/>
        </w:rPr>
        <w:t>Grafiks</w:t>
      </w:r>
    </w:p>
    <w:p w:rsidR="004A39EB" w:rsidRPr="00002AD0" w:rsidRDefault="00002AD0" w:rsidP="00002AD0">
      <w:pPr>
        <w:spacing w:line="276" w:lineRule="auto"/>
        <w:jc w:val="center"/>
        <w:rPr>
          <w:rFonts w:cstheme="minorHAnsi"/>
          <w:b/>
          <w:sz w:val="28"/>
          <w:szCs w:val="28"/>
          <w:lang w:val="lv-LV"/>
        </w:rPr>
      </w:pPr>
      <w:r>
        <w:rPr>
          <w:rFonts w:cstheme="minorHAnsi"/>
          <w:b/>
          <w:noProof/>
          <w:sz w:val="28"/>
          <w:szCs w:val="28"/>
          <w:lang w:val="lv-LV"/>
        </w:rPr>
        <w:drawing>
          <wp:inline distT="0" distB="0" distL="0" distR="0">
            <wp:extent cx="4279900" cy="1745248"/>
            <wp:effectExtent l="0" t="0" r="6350" b="7620"/>
            <wp:docPr id="1" name="Attēls 1" descr="Attēls, kurā ir sien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259" cy="175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39EB" w:rsidRPr="00002AD0" w:rsidSect="00002AD0"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CC3" w:rsidRDefault="00444CC3" w:rsidP="00002AD0">
      <w:pPr>
        <w:spacing w:after="0" w:line="240" w:lineRule="auto"/>
      </w:pPr>
      <w:r>
        <w:separator/>
      </w:r>
    </w:p>
  </w:endnote>
  <w:endnote w:type="continuationSeparator" w:id="0">
    <w:p w:rsidR="00444CC3" w:rsidRDefault="00444CC3" w:rsidP="0000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AD0" w:rsidRPr="00936972" w:rsidRDefault="00002AD0" w:rsidP="00002AD0">
    <w:pPr>
      <w:spacing w:after="0" w:line="276" w:lineRule="auto"/>
      <w:rPr>
        <w:rFonts w:cstheme="minorHAnsi"/>
        <w:lang w:val="lv-LV"/>
      </w:rPr>
    </w:pPr>
    <w:r w:rsidRPr="00936972">
      <w:rPr>
        <w:rFonts w:cstheme="minorHAnsi"/>
        <w:lang w:val="lv-LV"/>
      </w:rPr>
      <w:t>Sacensību direktor</w:t>
    </w:r>
    <w:r>
      <w:rPr>
        <w:rFonts w:cstheme="minorHAnsi"/>
        <w:lang w:val="lv-LV"/>
      </w:rPr>
      <w:t>e</w:t>
    </w:r>
  </w:p>
  <w:p w:rsidR="00002AD0" w:rsidRDefault="00002AD0" w:rsidP="00002AD0">
    <w:pPr>
      <w:spacing w:after="0" w:line="276" w:lineRule="auto"/>
      <w:rPr>
        <w:rFonts w:cstheme="minorHAnsi"/>
        <w:lang w:val="lv-LV"/>
      </w:rPr>
    </w:pPr>
    <w:r>
      <w:rPr>
        <w:rFonts w:cstheme="minorHAnsi"/>
        <w:lang w:val="lv-LV"/>
      </w:rPr>
      <w:t xml:space="preserve">Helēna Dreimane </w:t>
    </w:r>
  </w:p>
  <w:p w:rsidR="00002AD0" w:rsidRPr="00936972" w:rsidRDefault="00002AD0" w:rsidP="00002AD0">
    <w:pPr>
      <w:spacing w:after="0" w:line="276" w:lineRule="auto"/>
      <w:rPr>
        <w:rFonts w:cstheme="minorHAnsi"/>
        <w:lang w:val="lv-LV"/>
      </w:rPr>
    </w:pPr>
    <w:r w:rsidRPr="00936972">
      <w:rPr>
        <w:rFonts w:cstheme="minorHAnsi"/>
        <w:lang w:val="lv-LV"/>
      </w:rPr>
      <w:t>lsfc@frisbee.lv</w:t>
    </w:r>
  </w:p>
  <w:p w:rsidR="00002AD0" w:rsidRPr="00936972" w:rsidRDefault="00002AD0" w:rsidP="00002AD0">
    <w:pPr>
      <w:spacing w:after="0" w:line="276" w:lineRule="auto"/>
      <w:rPr>
        <w:rFonts w:cstheme="minorHAnsi"/>
        <w:lang w:val="lv-LV"/>
      </w:rPr>
    </w:pPr>
    <w:r>
      <w:rPr>
        <w:rFonts w:cstheme="minorHAnsi"/>
        <w:lang w:val="lv-LV"/>
      </w:rPr>
      <w:t>26 362</w:t>
    </w:r>
    <w:r>
      <w:rPr>
        <w:rFonts w:cstheme="minorHAnsi"/>
        <w:lang w:val="lv-LV"/>
      </w:rPr>
      <w:t> </w:t>
    </w:r>
    <w:r>
      <w:rPr>
        <w:rFonts w:cstheme="minorHAnsi"/>
        <w:lang w:val="lv-LV"/>
      </w:rPr>
      <w:t>362</w:t>
    </w:r>
  </w:p>
  <w:p w:rsidR="00002AD0" w:rsidRDefault="00002AD0" w:rsidP="00002AD0">
    <w:pPr>
      <w:spacing w:after="0" w:line="276" w:lineRule="auto"/>
      <w:rPr>
        <w:rFonts w:cstheme="minorHAnsi"/>
        <w:lang w:val="lv-LV"/>
      </w:rPr>
    </w:pPr>
  </w:p>
  <w:p w:rsidR="00002AD0" w:rsidRDefault="00002AD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CC3" w:rsidRDefault="00444CC3" w:rsidP="00002AD0">
      <w:pPr>
        <w:spacing w:after="0" w:line="240" w:lineRule="auto"/>
      </w:pPr>
      <w:r>
        <w:separator/>
      </w:r>
    </w:p>
  </w:footnote>
  <w:footnote w:type="continuationSeparator" w:id="0">
    <w:p w:rsidR="00444CC3" w:rsidRDefault="00444CC3" w:rsidP="00002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778F"/>
    <w:multiLevelType w:val="multilevel"/>
    <w:tmpl w:val="0426001F"/>
    <w:styleLink w:val="Nolikumi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1D250BA"/>
    <w:multiLevelType w:val="multilevel"/>
    <w:tmpl w:val="0426001F"/>
    <w:numStyleLink w:val="Nolikumi"/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sz w:val="24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D4"/>
    <w:rsid w:val="00002AD0"/>
    <w:rsid w:val="000E7349"/>
    <w:rsid w:val="001451D4"/>
    <w:rsid w:val="001563A9"/>
    <w:rsid w:val="00206C6C"/>
    <w:rsid w:val="00252E5A"/>
    <w:rsid w:val="003053D4"/>
    <w:rsid w:val="003622AE"/>
    <w:rsid w:val="00444CC3"/>
    <w:rsid w:val="004A39EB"/>
    <w:rsid w:val="00540F1C"/>
    <w:rsid w:val="005A24A1"/>
    <w:rsid w:val="00680D42"/>
    <w:rsid w:val="007E3FDA"/>
    <w:rsid w:val="007F7533"/>
    <w:rsid w:val="008C2C20"/>
    <w:rsid w:val="00936972"/>
    <w:rsid w:val="0095674E"/>
    <w:rsid w:val="009F2DF5"/>
    <w:rsid w:val="009F7697"/>
    <w:rsid w:val="00A3678A"/>
    <w:rsid w:val="00D25D2C"/>
    <w:rsid w:val="00DD0CE8"/>
    <w:rsid w:val="00E85050"/>
    <w:rsid w:val="00EE7C99"/>
    <w:rsid w:val="00F51ECF"/>
    <w:rsid w:val="00F6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FAB0"/>
  <w15:docId w15:val="{1D036C40-751C-42BB-A9FB-382E5A4B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753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053D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lv-LV"/>
    </w:rPr>
  </w:style>
  <w:style w:type="numbering" w:customStyle="1" w:styleId="Nolikumi">
    <w:name w:val="Nolikumi"/>
    <w:uiPriority w:val="99"/>
    <w:rsid w:val="003053D4"/>
    <w:pPr>
      <w:numPr>
        <w:numId w:val="2"/>
      </w:numPr>
    </w:pPr>
  </w:style>
  <w:style w:type="character" w:styleId="Komentraatsauce">
    <w:name w:val="annotation reference"/>
    <w:basedOn w:val="Noklusjumarindkopasfonts"/>
    <w:uiPriority w:val="99"/>
    <w:semiHidden/>
    <w:unhideWhenUsed/>
    <w:rsid w:val="008C2C2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C2C2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C2C2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C2C2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C2C20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C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C2C20"/>
    <w:rPr>
      <w:rFonts w:ascii="Tahoma" w:hAnsi="Tahoma" w:cs="Tahoma"/>
      <w:sz w:val="16"/>
      <w:szCs w:val="16"/>
    </w:rPr>
  </w:style>
  <w:style w:type="paragraph" w:customStyle="1" w:styleId="3vff3xh4yd">
    <w:name w:val="_3vff3xh4yd"/>
    <w:basedOn w:val="Parasts"/>
    <w:rsid w:val="007E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002A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02AD0"/>
  </w:style>
  <w:style w:type="paragraph" w:styleId="Kjene">
    <w:name w:val="footer"/>
    <w:basedOn w:val="Parasts"/>
    <w:link w:val="KjeneRakstz"/>
    <w:uiPriority w:val="99"/>
    <w:unhideWhenUsed/>
    <w:rsid w:val="00002A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02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B6114-70D0-4240-85E3-7DBFE990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Irbe Tene</dc:creator>
  <cp:keywords/>
  <dc:description/>
  <cp:lastModifiedBy>Helēna</cp:lastModifiedBy>
  <cp:revision>4</cp:revision>
  <cp:lastPrinted>2016-11-29T21:22:00Z</cp:lastPrinted>
  <dcterms:created xsi:type="dcterms:W3CDTF">2019-12-04T18:49:00Z</dcterms:created>
  <dcterms:modified xsi:type="dcterms:W3CDTF">2019-12-04T19:04:00Z</dcterms:modified>
</cp:coreProperties>
</file>